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519AE" w:rsidRDefault="00000000">
      <w:pPr>
        <w:spacing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ABCT CPLAC SIG Meeting</w:t>
      </w:r>
    </w:p>
    <w:p w14:paraId="00000002" w14:textId="77777777" w:rsidR="003519AE" w:rsidRDefault="00000000">
      <w:pPr>
        <w:spacing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Friday, November 17, 2023 - 3:15-4:45 PM</w:t>
      </w:r>
    </w:p>
    <w:p w14:paraId="00000003" w14:textId="77777777" w:rsidR="003519AE" w:rsidRDefault="00000000">
      <w:pPr>
        <w:spacing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Hyatt Regency - Seattle, WA</w:t>
      </w:r>
    </w:p>
    <w:p w14:paraId="00000004" w14:textId="77777777" w:rsidR="003519AE" w:rsidRDefault="003519AE">
      <w:pPr>
        <w:spacing w:line="240" w:lineRule="auto"/>
        <w:jc w:val="center"/>
        <w:rPr>
          <w:rFonts w:ascii="Calibri" w:eastAsia="Calibri" w:hAnsi="Calibri" w:cs="Calibri"/>
        </w:rPr>
      </w:pPr>
    </w:p>
    <w:p w14:paraId="00000005" w14:textId="77777777" w:rsidR="003519AE" w:rsidRDefault="00000000">
      <w:p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ATTENDEES: </w:t>
      </w:r>
    </w:p>
    <w:p w14:paraId="00000006" w14:textId="77777777" w:rsidR="003519AE" w:rsidRDefault="00000000">
      <w:pPr>
        <w:numPr>
          <w:ilvl w:val="0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 members of CPLAC board</w:t>
      </w:r>
    </w:p>
    <w:p w14:paraId="00000007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Joanna Herres, Chair</w:t>
      </w:r>
    </w:p>
    <w:p w14:paraId="00000008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Kathy Berenson, Vice Chair (on Zoom)</w:t>
      </w:r>
    </w:p>
    <w:p w14:paraId="00000009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Amanda Halliburton, Secretary (on Zoom)</w:t>
      </w:r>
    </w:p>
    <w:p w14:paraId="0000000A" w14:textId="77777777" w:rsidR="003519AE" w:rsidRDefault="00000000">
      <w:pPr>
        <w:numPr>
          <w:ilvl w:val="0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Faculty Members</w:t>
      </w:r>
    </w:p>
    <w:p w14:paraId="0000000B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Julia McQuade (</w:t>
      </w:r>
      <w:hyperlink r:id="rId5">
        <w:r>
          <w:rPr>
            <w:rFonts w:ascii="Calibri" w:eastAsia="Calibri" w:hAnsi="Calibri" w:cs="Calibri"/>
            <w:color w:val="1155CC"/>
            <w:u w:val="single"/>
          </w:rPr>
          <w:t>jmcquade@amherst.edu</w:t>
        </w:r>
      </w:hyperlink>
      <w:r>
        <w:rPr>
          <w:rFonts w:ascii="Calibri" w:eastAsia="Calibri" w:hAnsi="Calibri" w:cs="Calibri"/>
        </w:rPr>
        <w:t xml:space="preserve">) </w:t>
      </w:r>
    </w:p>
    <w:p w14:paraId="0000000C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Bill Ellison (</w:t>
      </w:r>
      <w:hyperlink r:id="rId6">
        <w:r>
          <w:rPr>
            <w:rFonts w:ascii="Calibri" w:eastAsia="Calibri" w:hAnsi="Calibri" w:cs="Calibri"/>
            <w:color w:val="1155CC"/>
            <w:u w:val="single"/>
          </w:rPr>
          <w:t>wellison@trinity.edu</w:t>
        </w:r>
      </w:hyperlink>
      <w:r>
        <w:rPr>
          <w:rFonts w:ascii="Calibri" w:eastAsia="Calibri" w:hAnsi="Calibri" w:cs="Calibri"/>
        </w:rPr>
        <w:t>)</w:t>
      </w:r>
    </w:p>
    <w:p w14:paraId="0000000D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Ping Zheng (</w:t>
      </w:r>
      <w:hyperlink r:id="rId7">
        <w:r>
          <w:rPr>
            <w:rFonts w:ascii="Calibri" w:eastAsia="Calibri" w:hAnsi="Calibri" w:cs="Calibri"/>
            <w:color w:val="1155CC"/>
            <w:u w:val="single"/>
          </w:rPr>
          <w:t>pzheng@elmira.edu</w:t>
        </w:r>
      </w:hyperlink>
      <w:r>
        <w:rPr>
          <w:rFonts w:ascii="Calibri" w:eastAsia="Calibri" w:hAnsi="Calibri" w:cs="Calibri"/>
        </w:rPr>
        <w:t>)</w:t>
      </w:r>
    </w:p>
    <w:p w14:paraId="0000000E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CJ Fleming (</w:t>
      </w:r>
      <w:hyperlink r:id="rId8">
        <w:r>
          <w:rPr>
            <w:rFonts w:ascii="Calibri" w:eastAsia="Calibri" w:hAnsi="Calibri" w:cs="Calibri"/>
            <w:color w:val="1155CC"/>
            <w:u w:val="single"/>
          </w:rPr>
          <w:t>cfleming6@elon.edu</w:t>
        </w:r>
      </w:hyperlink>
      <w:r>
        <w:rPr>
          <w:rFonts w:ascii="Calibri" w:eastAsia="Calibri" w:hAnsi="Calibri" w:cs="Calibri"/>
        </w:rPr>
        <w:t>)</w:t>
      </w:r>
    </w:p>
    <w:p w14:paraId="0000000F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Stephanie Ernestus(</w:t>
      </w:r>
      <w:hyperlink r:id="rId9">
        <w:r>
          <w:rPr>
            <w:rFonts w:ascii="Calibri" w:eastAsia="Calibri" w:hAnsi="Calibri" w:cs="Calibri"/>
            <w:color w:val="1155CC"/>
            <w:u w:val="single"/>
          </w:rPr>
          <w:t>sernestus@stonehill.edu</w:t>
        </w:r>
      </w:hyperlink>
      <w:r>
        <w:rPr>
          <w:rFonts w:ascii="Calibri" w:eastAsia="Calibri" w:hAnsi="Calibri" w:cs="Calibri"/>
        </w:rPr>
        <w:t>)</w:t>
      </w:r>
    </w:p>
    <w:p w14:paraId="00000010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Laura Knouse (</w:t>
      </w:r>
      <w:hyperlink r:id="rId10">
        <w:r>
          <w:rPr>
            <w:rFonts w:ascii="Calibri" w:eastAsia="Calibri" w:hAnsi="Calibri" w:cs="Calibri"/>
            <w:color w:val="1155CC"/>
            <w:u w:val="single"/>
          </w:rPr>
          <w:t>lknouse@gmail.com</w:t>
        </w:r>
      </w:hyperlink>
      <w:r>
        <w:rPr>
          <w:rFonts w:ascii="Calibri" w:eastAsia="Calibri" w:hAnsi="Calibri" w:cs="Calibri"/>
        </w:rPr>
        <w:t>)</w:t>
      </w:r>
    </w:p>
    <w:p w14:paraId="00000011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Danielle Lindner (</w:t>
      </w:r>
      <w:hyperlink r:id="rId11">
        <w:r>
          <w:rPr>
            <w:rFonts w:ascii="Calibri" w:eastAsia="Calibri" w:hAnsi="Calibri" w:cs="Calibri"/>
            <w:color w:val="1155CC"/>
            <w:u w:val="single"/>
          </w:rPr>
          <w:t>dlindner@stetson.edu</w:t>
        </w:r>
      </w:hyperlink>
      <w:r>
        <w:rPr>
          <w:rFonts w:ascii="Calibri" w:eastAsia="Calibri" w:hAnsi="Calibri" w:cs="Calibri"/>
        </w:rPr>
        <w:t>)</w:t>
      </w:r>
    </w:p>
    <w:p w14:paraId="00000012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Taryn Myers (</w:t>
      </w:r>
      <w:hyperlink r:id="rId12">
        <w:r>
          <w:rPr>
            <w:rFonts w:ascii="Calibri" w:eastAsia="Calibri" w:hAnsi="Calibri" w:cs="Calibri"/>
            <w:color w:val="1155CC"/>
            <w:u w:val="single"/>
          </w:rPr>
          <w:t>tmysers@vwu.edu</w:t>
        </w:r>
      </w:hyperlink>
      <w:r>
        <w:rPr>
          <w:rFonts w:ascii="Calibri" w:eastAsia="Calibri" w:hAnsi="Calibri" w:cs="Calibri"/>
        </w:rPr>
        <w:t>)</w:t>
      </w:r>
    </w:p>
    <w:p w14:paraId="00000013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Carolyn Becker (PAID MEMBERSHIP IN CASH)</w:t>
      </w:r>
    </w:p>
    <w:p w14:paraId="00000014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Luc LaFreniere (</w:t>
      </w:r>
      <w:hyperlink r:id="rId13">
        <w:r>
          <w:rPr>
            <w:rFonts w:ascii="Calibri" w:eastAsia="Calibri" w:hAnsi="Calibri" w:cs="Calibri"/>
            <w:color w:val="1155CC"/>
            <w:u w:val="single"/>
          </w:rPr>
          <w:t>llafren@skidmore.edu</w:t>
        </w:r>
      </w:hyperlink>
      <w:r>
        <w:rPr>
          <w:rFonts w:ascii="Calibri" w:eastAsia="Calibri" w:hAnsi="Calibri" w:cs="Calibri"/>
        </w:rPr>
        <w:t xml:space="preserve">) </w:t>
      </w:r>
    </w:p>
    <w:p w14:paraId="00000015" w14:textId="77777777" w:rsidR="003519AE" w:rsidRDefault="00000000">
      <w:pPr>
        <w:numPr>
          <w:ilvl w:val="0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Student Members</w:t>
      </w:r>
    </w:p>
    <w:p w14:paraId="00000016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Mel Arthur (</w:t>
      </w:r>
      <w:hyperlink r:id="rId14">
        <w:r>
          <w:rPr>
            <w:rFonts w:ascii="Calibri" w:eastAsia="Calibri" w:hAnsi="Calibri" w:cs="Calibri"/>
            <w:color w:val="1155CC"/>
            <w:u w:val="single"/>
          </w:rPr>
          <w:t>marthur25@amherst.edu</w:t>
        </w:r>
      </w:hyperlink>
      <w:r>
        <w:rPr>
          <w:rFonts w:ascii="Calibri" w:eastAsia="Calibri" w:hAnsi="Calibri" w:cs="Calibri"/>
        </w:rPr>
        <w:t>)</w:t>
      </w:r>
    </w:p>
    <w:p w14:paraId="00000017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Kimi Reddy (</w:t>
      </w:r>
      <w:hyperlink r:id="rId15">
        <w:r>
          <w:rPr>
            <w:rFonts w:ascii="Calibri" w:eastAsia="Calibri" w:hAnsi="Calibri" w:cs="Calibri"/>
            <w:color w:val="1155CC"/>
            <w:u w:val="single"/>
          </w:rPr>
          <w:t>kreddy24@amherst.edu</w:t>
        </w:r>
      </w:hyperlink>
      <w:r>
        <w:rPr>
          <w:rFonts w:ascii="Calibri" w:eastAsia="Calibri" w:hAnsi="Calibri" w:cs="Calibri"/>
        </w:rPr>
        <w:t xml:space="preserve">) </w:t>
      </w:r>
    </w:p>
    <w:p w14:paraId="00000018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Tara Mullen (</w:t>
      </w:r>
      <w:hyperlink r:id="rId16">
        <w:r>
          <w:rPr>
            <w:rFonts w:ascii="Calibri" w:eastAsia="Calibri" w:hAnsi="Calibri" w:cs="Calibri"/>
            <w:color w:val="1155CC"/>
            <w:u w:val="single"/>
          </w:rPr>
          <w:t>taradmullen@gmail.com</w:t>
        </w:r>
      </w:hyperlink>
      <w:r>
        <w:rPr>
          <w:rFonts w:ascii="Calibri" w:eastAsia="Calibri" w:hAnsi="Calibri" w:cs="Calibri"/>
        </w:rPr>
        <w:t>)</w:t>
      </w:r>
    </w:p>
    <w:p w14:paraId="00000019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Postdoc: Emily Blevins (</w:t>
      </w:r>
      <w:hyperlink r:id="rId17">
        <w:r>
          <w:rPr>
            <w:rFonts w:ascii="Calibri" w:eastAsia="Calibri" w:hAnsi="Calibri" w:cs="Calibri"/>
            <w:color w:val="1155CC"/>
            <w:u w:val="single"/>
          </w:rPr>
          <w:t>ejblevins@mgh.harvard.edu</w:t>
        </w:r>
      </w:hyperlink>
      <w:r>
        <w:rPr>
          <w:rFonts w:ascii="Calibri" w:eastAsia="Calibri" w:hAnsi="Calibri" w:cs="Calibri"/>
        </w:rPr>
        <w:t xml:space="preserve">) </w:t>
      </w:r>
    </w:p>
    <w:p w14:paraId="0000001A" w14:textId="77777777" w:rsidR="003519AE" w:rsidRDefault="00000000">
      <w:pPr>
        <w:numPr>
          <w:ilvl w:val="1"/>
          <w:numId w:val="1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Postdoc: Rachel Butler (</w:t>
      </w:r>
      <w:hyperlink r:id="rId18">
        <w:r>
          <w:rPr>
            <w:rFonts w:ascii="Calibri" w:eastAsia="Calibri" w:hAnsi="Calibri" w:cs="Calibri"/>
            <w:color w:val="1155CC"/>
            <w:u w:val="single"/>
          </w:rPr>
          <w:t>rachel.butler@louisville.edu</w:t>
        </w:r>
      </w:hyperlink>
      <w:r>
        <w:rPr>
          <w:rFonts w:ascii="Calibri" w:eastAsia="Calibri" w:hAnsi="Calibri" w:cs="Calibri"/>
        </w:rPr>
        <w:t xml:space="preserve">) </w:t>
      </w:r>
    </w:p>
    <w:p w14:paraId="0000001B" w14:textId="77777777" w:rsidR="003519AE" w:rsidRDefault="003519AE">
      <w:pPr>
        <w:spacing w:line="259" w:lineRule="auto"/>
        <w:rPr>
          <w:rFonts w:ascii="Calibri" w:eastAsia="Calibri" w:hAnsi="Calibri" w:cs="Calibri"/>
        </w:rPr>
      </w:pPr>
    </w:p>
    <w:p w14:paraId="0000001C" w14:textId="77777777" w:rsidR="003519AE" w:rsidRDefault="00000000">
      <w:pPr>
        <w:numPr>
          <w:ilvl w:val="0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Business Presentation</w:t>
      </w:r>
    </w:p>
    <w:p w14:paraId="0000001D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Introduction of 2023 CPLAC Board</w:t>
      </w:r>
    </w:p>
    <w:p w14:paraId="0000001E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Joanna Herres, Chair - College of New Jersey</w:t>
      </w:r>
    </w:p>
    <w:p w14:paraId="0000001F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Kathy Berenson, Vice Chair - Gettysburg College</w:t>
      </w:r>
    </w:p>
    <w:p w14:paraId="00000020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Amanda Halliburton, Secretary - University of North Georgia</w:t>
      </w:r>
    </w:p>
    <w:p w14:paraId="00000021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Nick Mian, Treasurer - University of New Hampshire at Manchester</w:t>
      </w:r>
    </w:p>
    <w:p w14:paraId="00000022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Ilana Gratch, Student Rep - Teachers College, Columbia University </w:t>
      </w:r>
    </w:p>
    <w:p w14:paraId="00000023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Review of the SIG’s mission statement</w:t>
      </w:r>
    </w:p>
    <w:p w14:paraId="00000024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Announcements</w:t>
      </w:r>
    </w:p>
    <w:p w14:paraId="00000025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SIG Happy Hour at Daniel’s Broiler Room (following this meeting)</w:t>
      </w:r>
    </w:p>
    <w:p w14:paraId="00000026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List of CPLAC presentations at this year’s conference: </w:t>
      </w:r>
      <w:hyperlink r:id="rId19">
        <w:r>
          <w:rPr>
            <w:rFonts w:ascii="Calibri" w:eastAsia="Calibri" w:hAnsi="Calibri" w:cs="Calibri"/>
            <w:color w:val="1155CC"/>
            <w:highlight w:val="white"/>
            <w:u w:val="single"/>
          </w:rPr>
          <w:t>http://bit.ly/CPLAC2023</w:t>
        </w:r>
      </w:hyperlink>
      <w:r>
        <w:rPr>
          <w:rFonts w:ascii="Calibri" w:eastAsia="Calibri" w:hAnsi="Calibri" w:cs="Calibri"/>
          <w:highlight w:val="white"/>
        </w:rPr>
        <w:t xml:space="preserve"> </w:t>
      </w:r>
    </w:p>
    <w:p w14:paraId="00000027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Reminder to complete annual membership form and pay dues to Nick</w:t>
      </w:r>
    </w:p>
    <w:p w14:paraId="00000028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Should post-docs pay $5 or $10? (will let Nick decide)</w:t>
      </w:r>
    </w:p>
    <w:p w14:paraId="00000029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Clinical practice statement - thanks to Kerstin Blomquist for spearheading this and to those who contributed/assisted in this process. Can access via </w:t>
      </w:r>
      <w:hyperlink r:id="rId20">
        <w:r>
          <w:rPr>
            <w:rFonts w:ascii="Calibri" w:eastAsia="Calibri" w:hAnsi="Calibri" w:cs="Calibri"/>
            <w:color w:val="1155CC"/>
            <w:u w:val="single"/>
          </w:rPr>
          <w:t>this link</w:t>
        </w:r>
      </w:hyperlink>
      <w:r>
        <w:rPr>
          <w:rFonts w:ascii="Calibri" w:eastAsia="Calibri" w:hAnsi="Calibri" w:cs="Calibri"/>
        </w:rPr>
        <w:t xml:space="preserve">. </w:t>
      </w:r>
    </w:p>
    <w:p w14:paraId="0000002A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Member news &amp; celebrations</w:t>
      </w:r>
    </w:p>
    <w:p w14:paraId="0000002B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Tenure &amp; promotion</w:t>
      </w:r>
    </w:p>
    <w:p w14:paraId="0000002C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Licensure</w:t>
      </w:r>
    </w:p>
    <w:p w14:paraId="0000002D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Awards &amp; grants</w:t>
      </w:r>
    </w:p>
    <w:p w14:paraId="0000002E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Recent publications</w:t>
      </w:r>
    </w:p>
    <w:p w14:paraId="0000002F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List of SIG expo presentations</w:t>
      </w:r>
    </w:p>
    <w:p w14:paraId="00000030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Membership update</w:t>
      </w:r>
    </w:p>
    <w:p w14:paraId="00000031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42 current members (up to date with dues)</w:t>
      </w:r>
    </w:p>
    <w:p w14:paraId="00000032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Removed 28 members from Google Group who were not current on dues. (Still able to access SIG on social media, I think.)</w:t>
      </w:r>
    </w:p>
    <w:p w14:paraId="00000033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Current balance $1,329 - includes gift funds from ABCT</w:t>
      </w:r>
    </w:p>
    <w:p w14:paraId="00000034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Allows us to increase student poster award from $100 to $150</w:t>
      </w:r>
    </w:p>
    <w:p w14:paraId="00000035" w14:textId="77777777" w:rsidR="003519AE" w:rsidRDefault="003519AE">
      <w:pPr>
        <w:spacing w:line="259" w:lineRule="auto"/>
        <w:ind w:left="2880"/>
        <w:rPr>
          <w:rFonts w:ascii="Calibri" w:eastAsia="Calibri" w:hAnsi="Calibri" w:cs="Calibri"/>
        </w:rPr>
      </w:pPr>
    </w:p>
    <w:p w14:paraId="00000036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Elections</w:t>
      </w:r>
    </w:p>
    <w:p w14:paraId="00000037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 Chair, Secretary, Student Rep positions are open - nominations welcome!</w:t>
      </w:r>
    </w:p>
    <w:p w14:paraId="00000038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Danielle Lindner has volunteered to become Vice Chair</w:t>
      </w:r>
    </w:p>
    <w:p w14:paraId="00000039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Bill Ellison has volunteered to become Secretary</w:t>
      </w:r>
    </w:p>
    <w:p w14:paraId="0000003A" w14:textId="77777777" w:rsidR="003519AE" w:rsidRDefault="00000000">
      <w:pPr>
        <w:numPr>
          <w:ilvl w:val="4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Amanda will reach out with website info in January.</w:t>
      </w:r>
    </w:p>
    <w:p w14:paraId="0000003B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Emily Blevins (postdoc) has volunteered for student rep</w:t>
      </w:r>
    </w:p>
    <w:p w14:paraId="0000003C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Joanna will reach out in early 2024 with information about meetings.</w:t>
      </w:r>
    </w:p>
    <w:p w14:paraId="0000003D" w14:textId="77777777" w:rsidR="003519AE" w:rsidRDefault="003519AE">
      <w:pPr>
        <w:spacing w:line="259" w:lineRule="auto"/>
        <w:ind w:left="1440"/>
        <w:rPr>
          <w:rFonts w:ascii="Calibri" w:eastAsia="Calibri" w:hAnsi="Calibri" w:cs="Calibri"/>
        </w:rPr>
      </w:pPr>
    </w:p>
    <w:p w14:paraId="0000003E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Proposal - Reinvigoration of mentorship program</w:t>
      </w:r>
    </w:p>
    <w:p w14:paraId="0000003F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Some enthusiasm in the room for having this as a useful structure</w:t>
      </w:r>
    </w:p>
    <w:p w14:paraId="00000040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Program has come and gone over the years; some have really great relationships with their mentors, but sometimes mentors &amp; mentees don’t click. </w:t>
      </w:r>
    </w:p>
    <w:p w14:paraId="00000041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Could reopen every 6 months so the flow of participants is more open-ended</w:t>
      </w:r>
    </w:p>
    <w:p w14:paraId="00000042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Could make it broader - e.g., mentorship for those wanting to start an LLC</w:t>
      </w:r>
    </w:p>
    <w:p w14:paraId="00000043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Some support for private practice already present in SIG</w:t>
      </w:r>
    </w:p>
    <w:p w14:paraId="00000044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Perhaps some mentorship along the tenure track (asst → assoc)</w:t>
      </w:r>
    </w:p>
    <w:p w14:paraId="00000045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Plan to go forward - will reach out with survey asking about members’ needs and will see who we can pair up from there (as much as possible)</w:t>
      </w:r>
    </w:p>
    <w:p w14:paraId="00000046" w14:textId="77777777" w:rsidR="003519AE" w:rsidRDefault="003519AE">
      <w:pPr>
        <w:spacing w:line="259" w:lineRule="auto"/>
        <w:ind w:left="1440"/>
        <w:rPr>
          <w:rFonts w:ascii="Calibri" w:eastAsia="Calibri" w:hAnsi="Calibri" w:cs="Calibri"/>
        </w:rPr>
      </w:pPr>
    </w:p>
    <w:p w14:paraId="00000047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Proposal - SIG-sponsored symposium submission for undergrad research</w:t>
      </w:r>
    </w:p>
    <w:p w14:paraId="00000048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Continuing discussion from last year’s conference</w:t>
      </w:r>
    </w:p>
    <w:p w14:paraId="00000049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60-minute moderated panel of 3 presentations</w:t>
      </w:r>
    </w:p>
    <w:p w14:paraId="0000004A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1st author/presenter must be an undergraduate or presenting research conducted as a graduate student.</w:t>
      </w:r>
    </w:p>
    <w:p w14:paraId="0000004B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Integrated with poster submissions (with a deadline around July 1st).</w:t>
      </w:r>
    </w:p>
    <w:p w14:paraId="0000004C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Students would be asked their interest in symposium at time of submission - best three submissions would be invited.</w:t>
      </w:r>
    </w:p>
    <w:p w14:paraId="0000004D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Some faculty concerned about students not being able to submit in time, given that their summer projects culminate in submission. </w:t>
      </w:r>
    </w:p>
    <w:p w14:paraId="0000004E" w14:textId="77777777" w:rsidR="003519AE" w:rsidRDefault="00000000">
      <w:pPr>
        <w:numPr>
          <w:ilvl w:val="4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Maybe a semi-rolling deadline would work?</w:t>
      </w:r>
    </w:p>
    <w:p w14:paraId="0000004F" w14:textId="77777777" w:rsidR="003519AE" w:rsidRDefault="00000000">
      <w:pPr>
        <w:numPr>
          <w:ilvl w:val="4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Could just submit a symposium with authors TBD at the regular deadline and fill in the TBD once students have time to submit.</w:t>
      </w:r>
    </w:p>
    <w:p w14:paraId="00000050" w14:textId="77777777" w:rsidR="003519AE" w:rsidRDefault="00000000">
      <w:pPr>
        <w:numPr>
          <w:ilvl w:val="5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Big concern is getting names printed - do students care?</w:t>
      </w:r>
    </w:p>
    <w:p w14:paraId="00000051" w14:textId="77777777" w:rsidR="003519AE" w:rsidRDefault="00000000">
      <w:pPr>
        <w:numPr>
          <w:ilvl w:val="3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Would be very important for SIG members to show up &amp; give support. </w:t>
      </w:r>
    </w:p>
    <w:p w14:paraId="00000052" w14:textId="77777777" w:rsidR="003519AE" w:rsidRDefault="00000000">
      <w:pPr>
        <w:numPr>
          <w:ilvl w:val="2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Plan is to create a task force to set this up and organize reviewers (Danielle spearheading) and try to push back a little on ABCT’s deadline.</w:t>
      </w:r>
    </w:p>
    <w:p w14:paraId="00000053" w14:textId="77777777" w:rsidR="003519AE" w:rsidRDefault="003519AE">
      <w:pPr>
        <w:spacing w:line="259" w:lineRule="auto"/>
        <w:ind w:left="2160"/>
        <w:rPr>
          <w:rFonts w:ascii="Calibri" w:eastAsia="Calibri" w:hAnsi="Calibri" w:cs="Calibri"/>
        </w:rPr>
      </w:pPr>
    </w:p>
    <w:p w14:paraId="00000054" w14:textId="77777777" w:rsidR="003519AE" w:rsidRDefault="00000000">
      <w:pPr>
        <w:numPr>
          <w:ilvl w:val="0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Student Poster Award Presentation - Mel Arthur &amp; Kimaya A. Reddy</w:t>
      </w:r>
    </w:p>
    <w:p w14:paraId="00000055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Mentor: Julia D. McQuade, PhD (Amherst College)</w:t>
      </w:r>
    </w:p>
    <w:p w14:paraId="00000056" w14:textId="77777777" w:rsidR="003519AE" w:rsidRDefault="00000000">
      <w:pPr>
        <w:numPr>
          <w:ilvl w:val="1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Title: “The Relation of Child ADHD Symptoms and Social Impairments: The Moderating Role of Positive Emotion Dysregulation”</w:t>
      </w:r>
    </w:p>
    <w:p w14:paraId="00000057" w14:textId="77777777" w:rsidR="003519AE" w:rsidRDefault="003519AE">
      <w:pPr>
        <w:spacing w:line="259" w:lineRule="auto"/>
        <w:rPr>
          <w:rFonts w:ascii="Calibri" w:eastAsia="Calibri" w:hAnsi="Calibri" w:cs="Calibri"/>
        </w:rPr>
      </w:pPr>
    </w:p>
    <w:p w14:paraId="00000058" w14:textId="77777777" w:rsidR="003519AE" w:rsidRDefault="003519AE">
      <w:pPr>
        <w:spacing w:line="259" w:lineRule="auto"/>
        <w:rPr>
          <w:rFonts w:ascii="Calibri" w:eastAsia="Calibri" w:hAnsi="Calibri" w:cs="Calibri"/>
        </w:rPr>
      </w:pPr>
    </w:p>
    <w:p w14:paraId="00000059" w14:textId="77777777" w:rsidR="003519AE" w:rsidRDefault="003519AE"/>
    <w:sectPr w:rsidR="003519A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2C3D57"/>
    <w:multiLevelType w:val="multilevel"/>
    <w:tmpl w:val="07AEDD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06C49"/>
    <w:multiLevelType w:val="multilevel"/>
    <w:tmpl w:val="FC4A3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21521827">
    <w:abstractNumId w:val="1"/>
  </w:num>
  <w:num w:numId="2" w16cid:durableId="496001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9AE"/>
    <w:rsid w:val="003519AE"/>
    <w:rsid w:val="00D5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5C4902-CF07-403A-9C93-2F5C2D782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leming6@elon.edu" TargetMode="External"/><Relationship Id="rId13" Type="http://schemas.openxmlformats.org/officeDocument/2006/relationships/hyperlink" Target="mailto:llafren@skidmore.edu" TargetMode="External"/><Relationship Id="rId18" Type="http://schemas.openxmlformats.org/officeDocument/2006/relationships/hyperlink" Target="mailto:rachel.butler@louisville.ed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pzheng@elmira.edu" TargetMode="External"/><Relationship Id="rId12" Type="http://schemas.openxmlformats.org/officeDocument/2006/relationships/hyperlink" Target="mailto:tmysers@vwu.edu" TargetMode="External"/><Relationship Id="rId17" Type="http://schemas.openxmlformats.org/officeDocument/2006/relationships/hyperlink" Target="mailto:ejblevins@mgh.harvard.edu" TargetMode="External"/><Relationship Id="rId2" Type="http://schemas.openxmlformats.org/officeDocument/2006/relationships/styles" Target="styles.xml"/><Relationship Id="rId16" Type="http://schemas.openxmlformats.org/officeDocument/2006/relationships/hyperlink" Target="mailto:taradmullen@gmail.com" TargetMode="External"/><Relationship Id="rId20" Type="http://schemas.openxmlformats.org/officeDocument/2006/relationships/hyperlink" Target="https://cplac.files.wordpress.com/2023/07/cplac-clinical-practice-statement.pdf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wellison@trinity.edu" TargetMode="External"/><Relationship Id="rId11" Type="http://schemas.openxmlformats.org/officeDocument/2006/relationships/hyperlink" Target="mailto:dlindner@stetson.edu" TargetMode="External"/><Relationship Id="rId5" Type="http://schemas.openxmlformats.org/officeDocument/2006/relationships/hyperlink" Target="mailto:jmcquade@amherst.edu" TargetMode="External"/><Relationship Id="rId15" Type="http://schemas.openxmlformats.org/officeDocument/2006/relationships/hyperlink" Target="mailto:kreddy24@amherst.edu" TargetMode="External"/><Relationship Id="rId10" Type="http://schemas.openxmlformats.org/officeDocument/2006/relationships/hyperlink" Target="mailto:lknouse@gmail.com" TargetMode="External"/><Relationship Id="rId19" Type="http://schemas.openxmlformats.org/officeDocument/2006/relationships/hyperlink" Target="http://bit.ly/CPLAC20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rnestus@stonehill.edu" TargetMode="External"/><Relationship Id="rId14" Type="http://schemas.openxmlformats.org/officeDocument/2006/relationships/hyperlink" Target="mailto:marthur25@amherst.ed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4394</Characters>
  <Application>Microsoft Office Word</Application>
  <DocSecurity>0</DocSecurity>
  <Lines>36</Lines>
  <Paragraphs>10</Paragraphs>
  <ScaleCrop>false</ScaleCrop>
  <Company>University of North Georgia</Company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Halliburton</dc:creator>
  <cp:lastModifiedBy>Amanda Halliburton</cp:lastModifiedBy>
  <cp:revision>2</cp:revision>
  <dcterms:created xsi:type="dcterms:W3CDTF">2023-11-30T18:37:00Z</dcterms:created>
  <dcterms:modified xsi:type="dcterms:W3CDTF">2023-11-30T18:37:00Z</dcterms:modified>
</cp:coreProperties>
</file>