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bookmarkEnd w:id="0"/>
    </w:p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r w:rsidRPr="008B71EB">
        <w:rPr>
          <w:b/>
          <w:sz w:val="28"/>
          <w:szCs w:val="28"/>
        </w:rPr>
        <w:t>Agenda</w:t>
      </w:r>
    </w:p>
    <w:p w:rsidR="00A447D2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r w:rsidRPr="008B71EB">
        <w:rPr>
          <w:b/>
          <w:sz w:val="28"/>
          <w:szCs w:val="28"/>
        </w:rPr>
        <w:t xml:space="preserve">CPLAC SIG Annual Business Meeting </w:t>
      </w:r>
    </w:p>
    <w:p w:rsidR="008B71EB" w:rsidRDefault="004B4E5C" w:rsidP="008B71EB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November 18, 2017</w:t>
      </w:r>
    </w:p>
    <w:p w:rsidR="008B71EB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rPr>
          <w:b/>
          <w:sz w:val="28"/>
          <w:szCs w:val="28"/>
        </w:rPr>
      </w:pPr>
    </w:p>
    <w:p w:rsidR="008B71EB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Welcome</w:t>
      </w:r>
    </w:p>
    <w:p w:rsidR="008A689C" w:rsidRPr="004B4E5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Membership Renewal and Dues</w:t>
      </w:r>
    </w:p>
    <w:p w:rsidR="008A689C" w:rsidRPr="004B4E5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Program Committee Interest</w:t>
      </w:r>
    </w:p>
    <w:p w:rsidR="008A689C" w:rsidRPr="004B4E5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Review of 201</w:t>
      </w:r>
      <w:r w:rsidR="004B4E5C" w:rsidRPr="004B4E5C">
        <w:rPr>
          <w:rFonts w:ascii="Calibri" w:hAnsi="Calibri"/>
          <w:sz w:val="28"/>
          <w:szCs w:val="28"/>
        </w:rPr>
        <w:t>7</w:t>
      </w:r>
      <w:r w:rsidRPr="004B4E5C">
        <w:rPr>
          <w:rFonts w:ascii="Calibri" w:hAnsi="Calibri"/>
          <w:sz w:val="28"/>
          <w:szCs w:val="28"/>
        </w:rPr>
        <w:t xml:space="preserve"> Goals and Accomplishments</w:t>
      </w:r>
    </w:p>
    <w:p w:rsidR="008A689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Student Awards and Presentation</w:t>
      </w:r>
      <w:r w:rsidR="004B4E5C" w:rsidRPr="004B4E5C">
        <w:rPr>
          <w:rFonts w:ascii="Calibri" w:hAnsi="Calibri"/>
          <w:sz w:val="28"/>
          <w:szCs w:val="28"/>
        </w:rPr>
        <w:t xml:space="preserve"> (</w:t>
      </w:r>
      <w:proofErr w:type="spellStart"/>
      <w:r w:rsidR="004B4E5C" w:rsidRPr="004B4E5C">
        <w:rPr>
          <w:rFonts w:ascii="Calibri" w:hAnsi="Calibri"/>
          <w:sz w:val="28"/>
          <w:szCs w:val="28"/>
        </w:rPr>
        <w:t>Kristyne</w:t>
      </w:r>
      <w:proofErr w:type="spellEnd"/>
      <w:r w:rsidR="004B4E5C" w:rsidRPr="004B4E5C">
        <w:rPr>
          <w:rFonts w:ascii="Calibri" w:hAnsi="Calibri"/>
          <w:sz w:val="28"/>
          <w:szCs w:val="28"/>
        </w:rPr>
        <w:t xml:space="preserve"> Hong)</w:t>
      </w:r>
    </w:p>
    <w:p w:rsidR="004B4E5C" w:rsidRPr="004B4E5C" w:rsidRDefault="004B4E5C" w:rsidP="004B4E5C">
      <w:pPr>
        <w:pStyle w:val="ListParagraph"/>
        <w:numPr>
          <w:ilvl w:val="1"/>
          <w:numId w:val="1"/>
        </w:numPr>
        <w:rPr>
          <w:rFonts w:ascii="Calibri" w:eastAsia="Times New Roman" w:hAnsi="Calibri" w:cs="Times New Roman"/>
          <w:sz w:val="20"/>
          <w:szCs w:val="20"/>
        </w:rPr>
      </w:pPr>
      <w:r w:rsidRPr="004B4E5C">
        <w:rPr>
          <w:rFonts w:ascii="Calibri" w:hAnsi="Calibri"/>
          <w:sz w:val="28"/>
          <w:szCs w:val="28"/>
        </w:rPr>
        <w:t>“</w:t>
      </w:r>
      <w:r w:rsidRPr="004B4E5C">
        <w:rPr>
          <w:rFonts w:ascii="Calibri" w:eastAsia="Times New Roman" w:hAnsi="Calibri" w:cs="Arial"/>
          <w:bCs/>
          <w:color w:val="000000"/>
          <w:sz w:val="24"/>
          <w:szCs w:val="24"/>
          <w:shd w:val="clear" w:color="auto" w:fill="FFFFFF"/>
        </w:rPr>
        <w:t>Call Me Back: Examining Mental Health Provider Biases Through Callback Rates and Responsiveness</w:t>
      </w:r>
      <w:r w:rsidRPr="004B4E5C">
        <w:rPr>
          <w:rFonts w:ascii="Calibri" w:eastAsia="Times New Roman" w:hAnsi="Calibri" w:cs="Times New Roman"/>
          <w:sz w:val="20"/>
          <w:szCs w:val="20"/>
        </w:rPr>
        <w:t>”</w:t>
      </w:r>
    </w:p>
    <w:p w:rsidR="008B71EB" w:rsidRPr="004B4E5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Member-led Discussion (</w:t>
      </w:r>
      <w:r w:rsidR="004B4E5C" w:rsidRPr="004B4E5C">
        <w:rPr>
          <w:rFonts w:ascii="Calibri" w:hAnsi="Calibri"/>
          <w:sz w:val="28"/>
          <w:szCs w:val="28"/>
        </w:rPr>
        <w:t>Taryn Myers &amp; Laura Sockol</w:t>
      </w:r>
      <w:r w:rsidRPr="004B4E5C">
        <w:rPr>
          <w:rFonts w:ascii="Calibri" w:hAnsi="Calibri"/>
          <w:sz w:val="28"/>
          <w:szCs w:val="28"/>
        </w:rPr>
        <w:t xml:space="preserve">) </w:t>
      </w:r>
    </w:p>
    <w:p w:rsidR="008A689C" w:rsidRPr="004B4E5C" w:rsidRDefault="008B71EB" w:rsidP="008B71EB">
      <w:pPr>
        <w:numPr>
          <w:ilvl w:val="1"/>
          <w:numId w:val="1"/>
        </w:numPr>
        <w:spacing w:after="0" w:line="240" w:lineRule="auto"/>
        <w:rPr>
          <w:rFonts w:ascii="Calibri" w:hAnsi="Calibri"/>
          <w:sz w:val="24"/>
          <w:szCs w:val="24"/>
        </w:rPr>
      </w:pPr>
      <w:r w:rsidRPr="004B4E5C">
        <w:rPr>
          <w:rFonts w:ascii="Calibri" w:hAnsi="Calibri"/>
          <w:sz w:val="24"/>
          <w:szCs w:val="24"/>
        </w:rPr>
        <w:t>“</w:t>
      </w:r>
      <w:r w:rsidR="004B4E5C" w:rsidRPr="004B4E5C">
        <w:rPr>
          <w:rFonts w:ascii="Calibri" w:hAnsi="Calibri"/>
          <w:sz w:val="24"/>
          <w:szCs w:val="24"/>
        </w:rPr>
        <w:t>Undergraduate Students in Research: Increasing diversity</w:t>
      </w:r>
      <w:r w:rsidRPr="004B4E5C">
        <w:rPr>
          <w:rFonts w:ascii="Calibri" w:hAnsi="Calibri"/>
          <w:sz w:val="24"/>
          <w:szCs w:val="24"/>
        </w:rPr>
        <w:t>”</w:t>
      </w:r>
    </w:p>
    <w:p w:rsidR="008A689C" w:rsidRPr="004B4E5C" w:rsidRDefault="008B71EB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Announcements on remaining ABCT activities for CPLAC</w:t>
      </w:r>
    </w:p>
    <w:p w:rsidR="008A689C" w:rsidRPr="004B4E5C" w:rsidRDefault="004B4E5C" w:rsidP="008B71EB">
      <w:pPr>
        <w:numPr>
          <w:ilvl w:val="0"/>
          <w:numId w:val="1"/>
        </w:numPr>
        <w:spacing w:after="0" w:line="240" w:lineRule="auto"/>
        <w:rPr>
          <w:rFonts w:ascii="Calibri" w:hAnsi="Calibri"/>
          <w:sz w:val="28"/>
          <w:szCs w:val="28"/>
        </w:rPr>
      </w:pPr>
      <w:r w:rsidRPr="004B4E5C">
        <w:rPr>
          <w:rFonts w:ascii="Calibri" w:hAnsi="Calibri"/>
          <w:sz w:val="28"/>
          <w:szCs w:val="28"/>
        </w:rPr>
        <w:t>P</w:t>
      </w:r>
      <w:r w:rsidR="008B71EB" w:rsidRPr="004B4E5C">
        <w:rPr>
          <w:rFonts w:ascii="Calibri" w:hAnsi="Calibri"/>
          <w:sz w:val="28"/>
          <w:szCs w:val="28"/>
        </w:rPr>
        <w:t>lanning for next year (</w:t>
      </w:r>
      <w:r w:rsidRPr="004B4E5C">
        <w:rPr>
          <w:rFonts w:ascii="Calibri" w:hAnsi="Calibri"/>
          <w:sz w:val="28"/>
          <w:szCs w:val="28"/>
        </w:rPr>
        <w:t>Ashley Borders</w:t>
      </w:r>
      <w:r w:rsidR="008B71EB" w:rsidRPr="004B4E5C">
        <w:rPr>
          <w:rFonts w:ascii="Calibri" w:hAnsi="Calibri"/>
          <w:sz w:val="28"/>
          <w:szCs w:val="28"/>
        </w:rPr>
        <w:t>)</w:t>
      </w:r>
    </w:p>
    <w:p w:rsidR="008B71EB" w:rsidRDefault="008B71EB" w:rsidP="008B71EB">
      <w:pPr>
        <w:spacing w:after="0" w:line="240" w:lineRule="auto"/>
        <w:ind w:left="720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jc w:val="center"/>
        <w:rPr>
          <w:sz w:val="28"/>
          <w:szCs w:val="28"/>
        </w:rPr>
      </w:pPr>
      <w:r>
        <w:rPr>
          <w:rFonts w:eastAsia="Times New Roman"/>
          <w:noProof/>
        </w:rPr>
        <w:drawing>
          <wp:inline distT="0" distB="0" distL="0" distR="0" wp14:anchorId="4C2E1918" wp14:editId="1F859B0B">
            <wp:extent cx="3830945" cy="2105660"/>
            <wp:effectExtent l="0" t="0" r="0" b="8890"/>
            <wp:docPr id="45" name="Picture 45" descr="cid:a44a1106-a978-4ea9-8ecb-b29d7c8b3907@highpoint.e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a44a1106-a978-4ea9-8ecb-b29d7c8b3907@highpoint.edu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698" cy="2108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1EB" w:rsidRPr="008B71EB" w:rsidRDefault="008B71EB" w:rsidP="008B71EB">
      <w:pPr>
        <w:spacing w:after="0" w:line="240" w:lineRule="auto"/>
        <w:jc w:val="center"/>
        <w:rPr>
          <w:b/>
        </w:rPr>
      </w:pPr>
    </w:p>
    <w:sectPr w:rsidR="008B71EB" w:rsidRPr="008B7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656366"/>
    <w:multiLevelType w:val="hybridMultilevel"/>
    <w:tmpl w:val="E58E2198"/>
    <w:lvl w:ilvl="0" w:tplc="13FE67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4E2A3E">
      <w:start w:val="5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3C61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2C0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84C6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B62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B807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C4A7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8813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1EB"/>
    <w:rsid w:val="000F3CC2"/>
    <w:rsid w:val="004B4E5C"/>
    <w:rsid w:val="008A689C"/>
    <w:rsid w:val="008B71EB"/>
    <w:rsid w:val="00A4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2C2F028-1F0E-4DF8-95BC-411C6C4DE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5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5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B4E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5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5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03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3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0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5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8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2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2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a44a1106-a978-4ea9-8ecb-b29d7c8b3907@highpoint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Lootens, Christopher</dc:creator>
  <cp:keywords/>
  <dc:description/>
  <cp:lastModifiedBy>Sockol, Laura</cp:lastModifiedBy>
  <cp:revision>2</cp:revision>
  <dcterms:created xsi:type="dcterms:W3CDTF">2017-12-15T13:04:00Z</dcterms:created>
  <dcterms:modified xsi:type="dcterms:W3CDTF">2017-12-15T13:04:00Z</dcterms:modified>
</cp:coreProperties>
</file>